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0001400427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43"/>
        <w:gridCol w:w="4462"/>
      </w:tblGrid>
      <w:tr>
        <w:trPr/>
        <w:tc>
          <w:tcPr>
            <w:tcW w:w="5743" w:type="dxa"/>
            <w:tcBorders/>
            <w:vAlign w:val="center"/>
          </w:tcPr>
          <w:p>
            <w:pPr>
              <w:pStyle w:val="TableContents"/>
              <w:bidi w:val="0"/>
              <w:spacing w:before="0" w:after="283"/>
              <w:jc w:val="left"/>
              <w:rPr/>
            </w:pPr>
            <w:r>
              <w:rPr/>
              <w:t>Name of Issuer</w:t>
            </w:r>
          </w:p>
        </w:tc>
        <w:tc>
          <w:tcPr>
            <w:tcW w:w="4462" w:type="dxa"/>
            <w:tcBorders/>
            <w:vAlign w:val="center"/>
          </w:tcPr>
          <w:p>
            <w:pPr>
              <w:pStyle w:val="TableContents"/>
              <w:bidi w:val="0"/>
              <w:spacing w:before="0" w:after="0"/>
              <w:jc w:val="left"/>
              <w:rPr/>
            </w:pPr>
            <w:r>
              <w:rPr/>
              <w:t>Burke &amp; Herbert Financial Services Corp.</w:t>
            </w:r>
          </w:p>
        </w:tc>
      </w:tr>
      <w:tr>
        <w:trPr/>
        <w:tc>
          <w:tcPr>
            <w:tcW w:w="5743" w:type="dxa"/>
            <w:tcBorders/>
            <w:vAlign w:val="center"/>
          </w:tcPr>
          <w:p>
            <w:pPr>
              <w:pStyle w:val="TableContents"/>
              <w:bidi w:val="0"/>
              <w:spacing w:before="0" w:after="283"/>
              <w:jc w:val="left"/>
              <w:rPr/>
            </w:pPr>
            <w:r>
              <w:rPr/>
              <w:t>SEC File Number</w:t>
            </w:r>
          </w:p>
        </w:tc>
        <w:tc>
          <w:tcPr>
            <w:tcW w:w="4462" w:type="dxa"/>
            <w:tcBorders/>
            <w:vAlign w:val="center"/>
          </w:tcPr>
          <w:p>
            <w:pPr>
              <w:pStyle w:val="TableContents"/>
              <w:bidi w:val="0"/>
              <w:spacing w:before="0" w:after="0"/>
              <w:jc w:val="left"/>
              <w:rPr/>
            </w:pPr>
            <w:r>
              <w:rPr/>
              <w:t>001-41633</w:t>
            </w:r>
          </w:p>
        </w:tc>
      </w:tr>
      <w:tr>
        <w:trPr/>
        <w:tc>
          <w:tcPr>
            <w:tcW w:w="5743" w:type="dxa"/>
            <w:tcBorders/>
            <w:vAlign w:val="center"/>
          </w:tcPr>
          <w:p>
            <w:pPr>
              <w:pStyle w:val="TableContents"/>
              <w:bidi w:val="0"/>
              <w:spacing w:before="0" w:after="283"/>
              <w:jc w:val="left"/>
              <w:rPr/>
            </w:pPr>
            <w:r>
              <w:rPr/>
              <w:t>Address of Issuer</w:t>
            </w:r>
          </w:p>
        </w:tc>
        <w:tc>
          <w:tcPr>
            <w:tcW w:w="4462" w:type="dxa"/>
            <w:tcBorders/>
            <w:vAlign w:val="center"/>
          </w:tcPr>
          <w:p>
            <w:pPr>
              <w:pStyle w:val="TableContents"/>
              <w:bidi w:val="0"/>
              <w:spacing w:before="0" w:after="0"/>
              <w:jc w:val="left"/>
              <w:rPr/>
            </w:pPr>
            <w:r>
              <w:rPr/>
              <w:t>100 S. FAIRFAX STREET</w:t>
              <w:br/>
              <w:t>ALEXANDRIA</w:t>
              <w:br/>
              <w:t xml:space="preserve">VIRGINIA </w:t>
              <w:br/>
              <w:t>22314</w:t>
            </w:r>
          </w:p>
        </w:tc>
      </w:tr>
      <w:tr>
        <w:trPr/>
        <w:tc>
          <w:tcPr>
            <w:tcW w:w="5743" w:type="dxa"/>
            <w:tcBorders/>
            <w:vAlign w:val="center"/>
          </w:tcPr>
          <w:p>
            <w:pPr>
              <w:pStyle w:val="TableContents"/>
              <w:bidi w:val="0"/>
              <w:spacing w:before="0" w:after="283"/>
              <w:jc w:val="left"/>
              <w:rPr/>
            </w:pPr>
            <w:r>
              <w:rPr/>
              <w:t>Phone</w:t>
            </w:r>
          </w:p>
        </w:tc>
        <w:tc>
          <w:tcPr>
            <w:tcW w:w="4462" w:type="dxa"/>
            <w:tcBorders/>
            <w:vAlign w:val="center"/>
          </w:tcPr>
          <w:p>
            <w:pPr>
              <w:pStyle w:val="TableContents"/>
              <w:bidi w:val="0"/>
              <w:spacing w:before="0" w:after="0"/>
              <w:jc w:val="left"/>
              <w:rPr/>
            </w:pPr>
            <w:r>
              <w:rPr/>
              <w:t>703-549-6600</w:t>
            </w:r>
          </w:p>
        </w:tc>
      </w:tr>
      <w:tr>
        <w:trPr/>
        <w:tc>
          <w:tcPr>
            <w:tcW w:w="5743" w:type="dxa"/>
            <w:tcBorders/>
            <w:vAlign w:val="center"/>
          </w:tcPr>
          <w:p>
            <w:pPr>
              <w:pStyle w:val="TableContents"/>
              <w:bidi w:val="0"/>
              <w:spacing w:before="0" w:after="283"/>
              <w:jc w:val="left"/>
              <w:rPr/>
            </w:pPr>
            <w:r>
              <w:rPr/>
              <w:t>Name of Person for Whose Account the Securities are To Be Sold</w:t>
            </w:r>
          </w:p>
        </w:tc>
        <w:tc>
          <w:tcPr>
            <w:tcW w:w="4462" w:type="dxa"/>
            <w:tcBorders/>
            <w:vAlign w:val="center"/>
          </w:tcPr>
          <w:p>
            <w:pPr>
              <w:pStyle w:val="TableContents"/>
              <w:bidi w:val="0"/>
              <w:spacing w:before="0" w:after="0"/>
              <w:jc w:val="left"/>
              <w:rPr/>
            </w:pPr>
            <w:r>
              <w:rPr/>
              <w:t>Geary James P II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43" w:type="dxa"/>
            <w:tcBorders/>
            <w:vAlign w:val="center"/>
          </w:tcPr>
          <w:p>
            <w:pPr>
              <w:pStyle w:val="TableContents"/>
              <w:bidi w:val="0"/>
              <w:spacing w:before="0" w:after="283"/>
              <w:jc w:val="left"/>
              <w:rPr/>
            </w:pPr>
            <w:r>
              <w:rPr/>
              <w:t>Relationship to Issuer</w:t>
            </w:r>
          </w:p>
        </w:tc>
        <w:tc>
          <w:tcPr>
            <w:tcW w:w="446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245 Summer Street</w:t>
              <w:br/>
              <w:t>Boston   MA   02110</w:t>
            </w:r>
          </w:p>
        </w:tc>
        <w:tc>
          <w:tcPr>
            <w:tcW w:w="1168" w:type="dxa"/>
            <w:tcBorders/>
            <w:vAlign w:val="center"/>
          </w:tcPr>
          <w:p>
            <w:pPr>
              <w:pStyle w:val="TableContents"/>
              <w:bidi w:val="0"/>
              <w:spacing w:before="0" w:after="283"/>
              <w:jc w:val="left"/>
              <w:rPr/>
            </w:pPr>
            <w:r>
              <w:rPr/>
              <w:t>3150</w:t>
            </w:r>
          </w:p>
        </w:tc>
        <w:tc>
          <w:tcPr>
            <w:tcW w:w="1377" w:type="dxa"/>
            <w:tcBorders/>
            <w:vAlign w:val="center"/>
          </w:tcPr>
          <w:p>
            <w:pPr>
              <w:pStyle w:val="TableContents"/>
              <w:bidi w:val="0"/>
              <w:spacing w:before="0" w:after="283"/>
              <w:jc w:val="left"/>
              <w:rPr/>
            </w:pPr>
            <w:r>
              <w:rPr/>
              <w:t>230186.25</w:t>
            </w:r>
          </w:p>
        </w:tc>
        <w:tc>
          <w:tcPr>
            <w:tcW w:w="1552" w:type="dxa"/>
            <w:tcBorders/>
            <w:vAlign w:val="center"/>
          </w:tcPr>
          <w:p>
            <w:pPr>
              <w:pStyle w:val="TableContents"/>
              <w:bidi w:val="0"/>
              <w:spacing w:before="0" w:after="283"/>
              <w:jc w:val="left"/>
              <w:rPr/>
            </w:pPr>
            <w:r>
              <w:rPr/>
              <w:t>20100000</w:t>
            </w:r>
          </w:p>
        </w:tc>
        <w:tc>
          <w:tcPr>
            <w:tcW w:w="1567" w:type="dxa"/>
            <w:tcBorders/>
            <w:vAlign w:val="center"/>
          </w:tcPr>
          <w:p>
            <w:pPr>
              <w:pStyle w:val="TableContents"/>
              <w:bidi w:val="0"/>
              <w:spacing w:before="0" w:after="283"/>
              <w:jc w:val="left"/>
              <w:rPr/>
            </w:pPr>
            <w:r>
              <w:rPr/>
              <w:t>08/14/2026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 xml:space="preserve">Common Stock </w:t>
            </w:r>
          </w:p>
        </w:tc>
        <w:tc>
          <w:tcPr>
            <w:tcW w:w="1135" w:type="dxa"/>
            <w:tcBorders/>
            <w:vAlign w:val="center"/>
          </w:tcPr>
          <w:p>
            <w:pPr>
              <w:pStyle w:val="TableContents"/>
              <w:bidi w:val="0"/>
              <w:spacing w:before="0" w:after="283"/>
              <w:jc w:val="left"/>
              <w:rPr/>
            </w:pPr>
            <w:r>
              <w:rPr/>
              <w:t>03/09/2025</w:t>
            </w:r>
          </w:p>
        </w:tc>
        <w:tc>
          <w:tcPr>
            <w:tcW w:w="1505" w:type="dxa"/>
            <w:tcBorders/>
            <w:vAlign w:val="center"/>
          </w:tcPr>
          <w:p>
            <w:pPr>
              <w:pStyle w:val="TableContents"/>
              <w:bidi w:val="0"/>
              <w:spacing w:before="0" w:after="283"/>
              <w:jc w:val="left"/>
              <w:rPr/>
            </w:pPr>
            <w:r>
              <w:rPr/>
              <w:t xml:space="preserve">Purchased </w:t>
            </w:r>
          </w:p>
        </w:tc>
        <w:tc>
          <w:tcPr>
            <w:tcW w:w="1218" w:type="dxa"/>
            <w:tcBorders/>
            <w:vAlign w:val="center"/>
          </w:tcPr>
          <w:p>
            <w:pPr>
              <w:pStyle w:val="TableContents"/>
              <w:bidi w:val="0"/>
              <w:spacing w:before="0" w:after="283"/>
              <w:jc w:val="left"/>
              <w:rPr/>
            </w:pPr>
            <w:r>
              <w:rPr/>
              <w:t xml:space="preserve">James Paul Geary </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3150</w:t>
            </w:r>
          </w:p>
        </w:tc>
        <w:tc>
          <w:tcPr>
            <w:tcW w:w="1078" w:type="dxa"/>
            <w:tcBorders/>
            <w:vAlign w:val="center"/>
          </w:tcPr>
          <w:p>
            <w:pPr>
              <w:pStyle w:val="TableContents"/>
              <w:bidi w:val="0"/>
              <w:spacing w:before="0" w:after="283"/>
              <w:jc w:val="left"/>
              <w:rPr/>
            </w:pPr>
            <w:r>
              <w:rPr/>
              <w:t>06/15/2020</w:t>
            </w:r>
          </w:p>
        </w:tc>
        <w:tc>
          <w:tcPr>
            <w:tcW w:w="1237" w:type="dxa"/>
            <w:tcBorders/>
            <w:vAlign w:val="center"/>
          </w:tcPr>
          <w:p>
            <w:pPr>
              <w:pStyle w:val="TableContents"/>
              <w:bidi w:val="0"/>
              <w:spacing w:before="0" w:after="283"/>
              <w:jc w:val="left"/>
              <w:rPr/>
            </w:pPr>
            <w:r>
              <w:rPr/>
              <w:t>cash/check</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34"/>
        <w:gridCol w:w="8471"/>
      </w:tblGrid>
      <w:tr>
        <w:trPr/>
        <w:tc>
          <w:tcPr>
            <w:tcW w:w="1734" w:type="dxa"/>
            <w:tcBorders/>
            <w:vAlign w:val="center"/>
          </w:tcPr>
          <w:p>
            <w:pPr>
              <w:pStyle w:val="TableContents"/>
              <w:bidi w:val="0"/>
              <w:spacing w:before="0" w:after="283"/>
              <w:jc w:val="left"/>
              <w:rPr/>
            </w:pPr>
            <w:r>
              <w:rPr/>
              <w:t>Remarks</w:t>
            </w:r>
          </w:p>
        </w:tc>
        <w:tc>
          <w:tcPr>
            <w:tcW w:w="8471" w:type="dxa"/>
            <w:tcBorders/>
            <w:vAlign w:val="center"/>
          </w:tcPr>
          <w:p>
            <w:pPr>
              <w:pStyle w:val="TableContents"/>
              <w:bidi w:val="0"/>
              <w:spacing w:before="0" w:after="0"/>
              <w:jc w:val="left"/>
              <w:rPr/>
            </w:pPr>
            <w:r>
              <w:rPr/>
              <w:t xml:space="preserve">shares are being sold from JPG trust </w:t>
            </w:r>
          </w:p>
        </w:tc>
      </w:tr>
      <w:tr>
        <w:trPr/>
        <w:tc>
          <w:tcPr>
            <w:tcW w:w="1734" w:type="dxa"/>
            <w:tcBorders/>
            <w:vAlign w:val="center"/>
          </w:tcPr>
          <w:p>
            <w:pPr>
              <w:pStyle w:val="TableContents"/>
              <w:bidi w:val="0"/>
              <w:spacing w:before="0" w:after="283"/>
              <w:jc w:val="left"/>
              <w:rPr/>
            </w:pPr>
            <w:r>
              <w:rPr/>
              <w:t>Date of Notice</w:t>
            </w:r>
          </w:p>
        </w:tc>
        <w:tc>
          <w:tcPr>
            <w:tcW w:w="8471" w:type="dxa"/>
            <w:tcBorders/>
            <w:vAlign w:val="center"/>
          </w:tcPr>
          <w:p>
            <w:pPr>
              <w:pStyle w:val="TableContents"/>
              <w:bidi w:val="0"/>
              <w:spacing w:before="0" w:after="0"/>
              <w:jc w:val="left"/>
              <w:rPr/>
            </w:pPr>
            <w:r>
              <w:rPr/>
              <w:t>08/14/2026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4" w:type="dxa"/>
            <w:tcBorders/>
            <w:vAlign w:val="center"/>
          </w:tcPr>
          <w:p>
            <w:pPr>
              <w:pStyle w:val="TableContents"/>
              <w:bidi w:val="0"/>
              <w:spacing w:before="0" w:after="283"/>
              <w:jc w:val="left"/>
              <w:rPr/>
            </w:pPr>
            <w:r>
              <w:rPr/>
              <w:t>Signature</w:t>
            </w:r>
          </w:p>
        </w:tc>
        <w:tc>
          <w:tcPr>
            <w:tcW w:w="8471" w:type="dxa"/>
            <w:tcBorders/>
            <w:vAlign w:val="center"/>
          </w:tcPr>
          <w:p>
            <w:pPr>
              <w:pStyle w:val="TableContents"/>
              <w:bidi w:val="0"/>
              <w:spacing w:before="0" w:after="0"/>
              <w:jc w:val="left"/>
              <w:rPr/>
            </w:pPr>
            <w:r>
              <w:rPr/>
              <w:t>/s/ Audrey Skillern, as a duly authorized representative of Fidelity Brokerage Services LLC, as attorney-in-fact for James P Geary II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599</Words>
  <Characters>3026</Characters>
  <CharactersWithSpaces>3574</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